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BC" w:rsidRDefault="000C76BC" w:rsidP="000C76BC">
      <w:pPr>
        <w:pStyle w:val="a5"/>
        <w:widowControl/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0C76BC" w:rsidRDefault="000C76BC" w:rsidP="000C76BC">
      <w:pPr>
        <w:pStyle w:val="a5"/>
        <w:widowControl/>
        <w:spacing w:line="600" w:lineRule="exact"/>
        <w:jc w:val="center"/>
        <w:rPr>
          <w:rFonts w:ascii="锐字云字库小标宋体1.0" w:eastAsia="锐字云字库小标宋体1.0" w:hAnsi="锐字云字库小标宋体1.0" w:cs="锐字云字库小标宋体1.0"/>
          <w:bCs/>
          <w:sz w:val="44"/>
          <w:szCs w:val="44"/>
        </w:rPr>
      </w:pPr>
      <w:bookmarkStart w:id="0" w:name="_GoBack"/>
      <w:r>
        <w:rPr>
          <w:rFonts w:ascii="锐字云字库小标宋体1.0" w:eastAsia="锐字云字库小标宋体1.0" w:hAnsi="锐字云字库小标宋体1.0" w:cs="锐字云字库小标宋体1.0" w:hint="eastAsia"/>
          <w:b/>
          <w:color w:val="000000"/>
          <w:sz w:val="44"/>
          <w:szCs w:val="44"/>
        </w:rPr>
        <w:t>安徽建筑大学城市建设学院值班工作制度</w:t>
      </w:r>
      <w:bookmarkEnd w:id="0"/>
      <w:r>
        <w:rPr>
          <w:rFonts w:ascii="锐字云字库小标宋体1.0" w:eastAsia="锐字云字库小标宋体1.0" w:hAnsi="锐字云字库小标宋体1.0" w:cs="锐字云字库小标宋体1.0" w:hint="eastAsia"/>
          <w:b/>
          <w:color w:val="000000"/>
          <w:sz w:val="44"/>
          <w:szCs w:val="44"/>
        </w:rPr>
        <w:t>（试行）</w:t>
      </w:r>
    </w:p>
    <w:p w:rsidR="000C76BC" w:rsidRDefault="000C76BC" w:rsidP="000C76BC">
      <w:pPr>
        <w:pStyle w:val="a5"/>
        <w:widowControl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</w:p>
    <w:p w:rsidR="000C76BC" w:rsidRDefault="000C76BC" w:rsidP="000C76BC">
      <w:pPr>
        <w:pStyle w:val="a5"/>
        <w:widowControl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为进一步加强校园值班管理，及时处置突发事件，保障学生安全，保障教育教学等各项工作正常有序开展，保障校园安全稳定，结合学院实际制定值班工作制度。</w:t>
      </w:r>
    </w:p>
    <w:p w:rsidR="000C76BC" w:rsidRDefault="000C76BC" w:rsidP="000C76BC">
      <w:pPr>
        <w:widowControl/>
        <w:spacing w:beforeLines="50" w:before="156" w:afterLines="50" w:after="156"/>
        <w:jc w:val="center"/>
        <w:outlineLvl w:val="2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第一章 运行机制</w:t>
      </w:r>
    </w:p>
    <w:p w:rsidR="000C76BC" w:rsidRDefault="000C76BC" w:rsidP="000C76BC">
      <w:pPr>
        <w:pStyle w:val="a5"/>
        <w:widowControl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r>
        <w:rPr>
          <w:rFonts w:ascii="仿宋_GB2312" w:eastAsia="仿宋_GB2312" w:hAnsi="仿宋_GB2312" w:cs="仿宋_GB2312"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学院实行</w:t>
      </w:r>
      <w:r>
        <w:rPr>
          <w:rFonts w:ascii="仿宋_GB2312" w:eastAsia="仿宋_GB2312" w:hAnsi="仿宋_GB2312" w:cs="仿宋_GB2312"/>
          <w:bCs/>
          <w:sz w:val="32"/>
          <w:szCs w:val="32"/>
        </w:rPr>
        <w:t>24小时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值班制</w:t>
      </w:r>
      <w:r>
        <w:rPr>
          <w:rFonts w:ascii="仿宋_GB2312" w:eastAsia="仿宋_GB2312" w:hAnsi="仿宋_GB2312" w:cs="仿宋_GB2312"/>
          <w:bCs/>
          <w:sz w:val="32"/>
          <w:szCs w:val="32"/>
        </w:rPr>
        <w:t>（含工作日、节假日）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，将值班工作</w:t>
      </w:r>
      <w:r>
        <w:rPr>
          <w:rFonts w:ascii="仿宋_GB2312" w:eastAsia="仿宋_GB2312" w:hAnsi="仿宋_GB2312" w:cs="仿宋_GB2312"/>
          <w:bCs/>
          <w:sz w:val="32"/>
          <w:szCs w:val="32"/>
        </w:rPr>
        <w:t>纳入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学院日常管理工作体系和教职工工作</w:t>
      </w:r>
      <w:r>
        <w:rPr>
          <w:rFonts w:ascii="仿宋_GB2312" w:eastAsia="仿宋_GB2312" w:hAnsi="仿宋_GB2312" w:cs="仿宋_GB2312"/>
          <w:bCs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体系。</w:t>
      </w:r>
    </w:p>
    <w:p w:rsidR="000C76BC" w:rsidRDefault="000C76BC" w:rsidP="000C76BC">
      <w:pPr>
        <w:pStyle w:val="a5"/>
        <w:widowControl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第二条  学院值班工作实行院领导带班、值班组长负责制，值班组长由有关职能部门负责人担任。</w:t>
      </w:r>
    </w:p>
    <w:p w:rsidR="000C76BC" w:rsidRDefault="000C76BC" w:rsidP="000C76BC">
      <w:pPr>
        <w:pStyle w:val="a5"/>
        <w:widowControl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三</w:t>
      </w:r>
      <w:r>
        <w:rPr>
          <w:rFonts w:ascii="仿宋_GB2312" w:eastAsia="仿宋_GB2312" w:hAnsi="仿宋_GB2312" w:cs="仿宋_GB2312"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值班制度实行院、系（部）两级排班制，每月下旬各系（部）负责编排次月本级</w:t>
      </w:r>
      <w:r>
        <w:rPr>
          <w:rFonts w:ascii="仿宋_GB2312" w:eastAsia="仿宋_GB2312" w:hAnsi="仿宋_GB2312" w:cs="仿宋_GB2312"/>
          <w:bCs/>
          <w:sz w:val="32"/>
          <w:szCs w:val="32"/>
        </w:rPr>
        <w:t>值班表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并报院行政办公室，院行政</w:t>
      </w:r>
      <w:r>
        <w:rPr>
          <w:rFonts w:ascii="仿宋_GB2312" w:eastAsia="仿宋_GB2312" w:hAnsi="仿宋_GB2312" w:cs="仿宋_GB2312"/>
          <w:bCs/>
          <w:sz w:val="32"/>
          <w:szCs w:val="32"/>
        </w:rPr>
        <w:t>办公室负责编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排学院</w:t>
      </w:r>
      <w:r>
        <w:rPr>
          <w:rFonts w:ascii="仿宋_GB2312" w:eastAsia="仿宋_GB2312" w:hAnsi="仿宋_GB2312" w:cs="仿宋_GB2312"/>
          <w:bCs/>
          <w:sz w:val="32"/>
          <w:szCs w:val="32"/>
        </w:rPr>
        <w:t>总值班表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，并开展全院值班工作督查。</w:t>
      </w:r>
    </w:p>
    <w:p w:rsidR="000C76BC" w:rsidRDefault="000C76BC" w:rsidP="000C76BC">
      <w:pPr>
        <w:pStyle w:val="a5"/>
        <w:widowControl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四</w:t>
      </w:r>
      <w:r>
        <w:rPr>
          <w:rFonts w:ascii="仿宋_GB2312" w:eastAsia="仿宋_GB2312" w:hAnsi="仿宋_GB2312" w:cs="仿宋_GB2312"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bCs/>
          <w:sz w:val="32"/>
          <w:szCs w:val="32"/>
        </w:rPr>
        <w:t>总值班表公布后，不得自行变更、调换。特殊原因需调整的，须提前向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值班组长</w:t>
      </w:r>
      <w:r>
        <w:rPr>
          <w:rFonts w:ascii="仿宋_GB2312" w:eastAsia="仿宋_GB2312" w:hAnsi="仿宋_GB2312" w:cs="仿宋_GB2312"/>
          <w:bCs/>
          <w:sz w:val="32"/>
          <w:szCs w:val="32"/>
        </w:rPr>
        <w:t>书面报备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并报行政办公室</w:t>
      </w:r>
      <w:r>
        <w:rPr>
          <w:rFonts w:ascii="仿宋_GB2312" w:eastAsia="仿宋_GB2312" w:hAnsi="仿宋_GB2312" w:cs="仿宋_GB2312"/>
          <w:bCs/>
          <w:sz w:val="32"/>
          <w:szCs w:val="32"/>
        </w:rPr>
        <w:t>存档。</w:t>
      </w:r>
    </w:p>
    <w:p w:rsidR="000C76BC" w:rsidRDefault="000C76BC" w:rsidP="000C76BC">
      <w:pPr>
        <w:pStyle w:val="a5"/>
        <w:widowControl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第五条  值班记录、考勤等材料由行政办公室定期汇总存档，并会同学生处、后勤保卫处定期印发值班情况简报。</w:t>
      </w:r>
    </w:p>
    <w:p w:rsidR="000C76BC" w:rsidRDefault="000C76BC" w:rsidP="000C76BC">
      <w:pPr>
        <w:pStyle w:val="a5"/>
        <w:widowControl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第六条  学生自治组织应辅助学院值班，具体值班工作由学生处牵头会同后勤保卫处、团委指导、安排。</w:t>
      </w:r>
    </w:p>
    <w:p w:rsidR="000C76BC" w:rsidRDefault="000C76BC" w:rsidP="000C76BC">
      <w:pPr>
        <w:widowControl/>
        <w:spacing w:beforeLines="50" w:before="156" w:afterLines="50" w:after="156"/>
        <w:jc w:val="center"/>
        <w:outlineLvl w:val="2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第</w:t>
      </w:r>
      <w:r>
        <w:rPr>
          <w:rFonts w:ascii="宋体" w:hAnsi="宋体" w:cs="宋体" w:hint="eastAsia"/>
          <w:b/>
          <w:kern w:val="0"/>
          <w:sz w:val="32"/>
          <w:szCs w:val="32"/>
        </w:rPr>
        <w:t>二</w:t>
      </w:r>
      <w:r>
        <w:rPr>
          <w:rFonts w:ascii="宋体" w:hAnsi="宋体" w:cs="宋体"/>
          <w:b/>
          <w:kern w:val="0"/>
          <w:sz w:val="32"/>
          <w:szCs w:val="32"/>
        </w:rPr>
        <w:t>章</w:t>
      </w:r>
      <w:r>
        <w:rPr>
          <w:rFonts w:ascii="宋体" w:hAnsi="宋体" w:cs="宋体" w:hint="eastAsia"/>
          <w:b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kern w:val="0"/>
          <w:sz w:val="32"/>
          <w:szCs w:val="32"/>
        </w:rPr>
        <w:t>值班职责</w:t>
      </w:r>
    </w:p>
    <w:p w:rsidR="000C76BC" w:rsidRDefault="000C76BC" w:rsidP="000C76BC">
      <w:pPr>
        <w:widowControl/>
        <w:ind w:firstLineChars="200" w:firstLine="640"/>
        <w:outlineLvl w:val="2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七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值班期间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值班人员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负责处理全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院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各类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紧急情况及突发事件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重大事件由带班领导及时向学院主要领导报告，并按照学院有关安全应急防范规定（院函</w:t>
      </w:r>
      <w:r>
        <w:rPr>
          <w:rFonts w:ascii="宋体" w:hAnsi="宋体" w:cs="宋体" w:hint="eastAsia"/>
          <w:bCs/>
          <w:kern w:val="0"/>
          <w:sz w:val="32"/>
          <w:szCs w:val="32"/>
        </w:rPr>
        <w:t>〔2019〕21号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）要求，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及时妥善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处置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和化解。</w:t>
      </w:r>
    </w:p>
    <w:p w:rsidR="000C76BC" w:rsidRDefault="000C76BC" w:rsidP="000C76BC">
      <w:pPr>
        <w:widowControl/>
        <w:ind w:firstLineChars="200" w:firstLine="640"/>
        <w:outlineLvl w:val="2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第八条  带班领导于值班期间巡查值班情况，检查人员到岗情况并签字确认。</w:t>
      </w:r>
    </w:p>
    <w:p w:rsidR="000C76BC" w:rsidRDefault="000C76BC" w:rsidP="000C76BC">
      <w:pPr>
        <w:widowControl/>
        <w:ind w:firstLineChars="200" w:firstLine="640"/>
        <w:outlineLvl w:val="2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九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值班组长24小时在校值班，于值班当日9时到院行政办公室领用值班手机，次日9时交还，期间保持值班手机畅通并及时接听；负责对当日值班人员进行考勤；在当日22时30分后整理各项检查巡查纪录并做好统计。值班人员须于当晚19时至22时30分、次日6时50分至7时开展值班检查巡查工作，其他值班时段须在校值守。</w:t>
      </w:r>
    </w:p>
    <w:p w:rsidR="000C76BC" w:rsidRDefault="000C76BC" w:rsidP="000C76BC">
      <w:pPr>
        <w:widowControl/>
        <w:ind w:firstLineChars="200" w:firstLine="640"/>
        <w:outlineLvl w:val="2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第十条  值班人员应开展晚自习、次日学生早操、学生宿舍和校园等巡查。值班当日19时，所有值班人员到值班室集合，分别由带班领导和值班组长带队检查学生在校、晚自习及住宿情况，并详实记录，检查结束后检查记录须于当晚交至值班室。</w:t>
      </w:r>
    </w:p>
    <w:p w:rsidR="000C76BC" w:rsidRDefault="000C76BC" w:rsidP="000C76BC">
      <w:pPr>
        <w:widowControl/>
        <w:spacing w:beforeLines="50" w:before="156" w:afterLines="50" w:after="156"/>
        <w:jc w:val="center"/>
        <w:outlineLvl w:val="2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第</w:t>
      </w:r>
      <w:r>
        <w:rPr>
          <w:rFonts w:ascii="宋体" w:hAnsi="宋体" w:cs="宋体" w:hint="eastAsia"/>
          <w:b/>
          <w:kern w:val="0"/>
          <w:sz w:val="32"/>
          <w:szCs w:val="32"/>
        </w:rPr>
        <w:t>三</w:t>
      </w:r>
      <w:r>
        <w:rPr>
          <w:rFonts w:ascii="宋体" w:hAnsi="宋体" w:cs="宋体"/>
          <w:b/>
          <w:kern w:val="0"/>
          <w:sz w:val="32"/>
          <w:szCs w:val="32"/>
        </w:rPr>
        <w:t>章</w:t>
      </w:r>
      <w:r>
        <w:rPr>
          <w:rFonts w:ascii="宋体" w:hAnsi="宋体" w:cs="宋体" w:hint="eastAsia"/>
          <w:b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kern w:val="0"/>
          <w:sz w:val="32"/>
          <w:szCs w:val="32"/>
        </w:rPr>
        <w:t>值班纪律</w:t>
      </w:r>
    </w:p>
    <w:p w:rsidR="000C76BC" w:rsidRDefault="000C76BC" w:rsidP="000C76BC">
      <w:pPr>
        <w:pStyle w:val="a5"/>
        <w:widowControl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lastRenderedPageBreak/>
        <w:t>第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十一</w:t>
      </w:r>
      <w:r>
        <w:rPr>
          <w:rFonts w:ascii="仿宋_GB2312" w:eastAsia="仿宋_GB2312" w:hAnsi="仿宋_GB2312" w:cs="仿宋_GB2312"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bCs/>
          <w:sz w:val="32"/>
          <w:szCs w:val="32"/>
        </w:rPr>
        <w:t>值班人员要坚守值班岗位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，履行值班</w:t>
      </w:r>
      <w:r>
        <w:rPr>
          <w:rFonts w:ascii="仿宋_GB2312" w:eastAsia="仿宋_GB2312" w:hAnsi="仿宋_GB2312" w:cs="仿宋_GB2312"/>
          <w:bCs/>
          <w:sz w:val="32"/>
          <w:szCs w:val="32"/>
        </w:rPr>
        <w:t>职责，遵守值班时间，保证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通讯</w:t>
      </w:r>
      <w:r>
        <w:rPr>
          <w:rFonts w:ascii="仿宋_GB2312" w:eastAsia="仿宋_GB2312" w:hAnsi="仿宋_GB2312" w:cs="仿宋_GB2312"/>
          <w:bCs/>
          <w:sz w:val="32"/>
          <w:szCs w:val="32"/>
        </w:rPr>
        <w:t>畅通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须按时到指定场所签到，</w:t>
      </w:r>
      <w:r>
        <w:rPr>
          <w:rFonts w:ascii="仿宋_GB2312" w:eastAsia="仿宋_GB2312" w:hAnsi="仿宋_GB2312" w:cs="仿宋_GB2312"/>
          <w:bCs/>
          <w:sz w:val="32"/>
          <w:szCs w:val="32"/>
        </w:rPr>
        <w:t>不得迟到、早退、缺勤、脱岗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  <w:r>
        <w:rPr>
          <w:rFonts w:ascii="仿宋_GB2312" w:eastAsia="仿宋_GB2312" w:hAnsi="仿宋_GB2312" w:cs="仿宋_GB2312"/>
          <w:bCs/>
          <w:sz w:val="32"/>
          <w:szCs w:val="32"/>
        </w:rPr>
        <w:t>未经同意，不得任意代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班</w:t>
      </w:r>
      <w:r>
        <w:rPr>
          <w:rFonts w:ascii="仿宋_GB2312" w:eastAsia="仿宋_GB2312" w:hAnsi="仿宋_GB2312" w:cs="仿宋_GB2312"/>
          <w:bCs/>
          <w:sz w:val="32"/>
          <w:szCs w:val="32"/>
        </w:rPr>
        <w:t>、调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班</w:t>
      </w:r>
      <w:r>
        <w:rPr>
          <w:rFonts w:ascii="仿宋_GB2312" w:eastAsia="仿宋_GB2312" w:hAnsi="仿宋_GB2312" w:cs="仿宋_GB2312"/>
          <w:bCs/>
          <w:sz w:val="32"/>
          <w:szCs w:val="32"/>
        </w:rPr>
        <w:t>。</w:t>
      </w:r>
    </w:p>
    <w:p w:rsidR="000C76BC" w:rsidRDefault="000C76BC" w:rsidP="000C76BC">
      <w:pPr>
        <w:widowControl/>
        <w:ind w:firstLineChars="200" w:firstLine="640"/>
        <w:outlineLvl w:val="2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二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值班人员值班期间不得饮酒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、不得聚众娱乐；值班期间遇事接到电话5分钟内须到达校内指定地点；晚间19时至22时30分值班巡查期间，不得在自己办公室和宿舍逗留。</w:t>
      </w:r>
    </w:p>
    <w:p w:rsidR="000C76BC" w:rsidRDefault="000C76BC" w:rsidP="000C76BC">
      <w:pPr>
        <w:pStyle w:val="a5"/>
        <w:widowControl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三</w:t>
      </w:r>
      <w:r>
        <w:rPr>
          <w:rFonts w:ascii="仿宋_GB2312" w:eastAsia="仿宋_GB2312" w:hAnsi="仿宋_GB2312" w:cs="仿宋_GB2312"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凡值班人员无故缺值或因过失</w:t>
      </w:r>
      <w:r>
        <w:rPr>
          <w:rFonts w:ascii="仿宋_GB2312" w:eastAsia="仿宋_GB2312" w:hAnsi="仿宋_GB2312" w:cs="仿宋_GB2312"/>
          <w:bCs/>
          <w:sz w:val="32"/>
          <w:szCs w:val="32"/>
        </w:rPr>
        <w:t>造成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严重</w:t>
      </w:r>
      <w:r>
        <w:rPr>
          <w:rFonts w:ascii="仿宋_GB2312" w:eastAsia="仿宋_GB2312" w:hAnsi="仿宋_GB2312" w:cs="仿宋_GB2312"/>
          <w:bCs/>
          <w:sz w:val="32"/>
          <w:szCs w:val="32"/>
        </w:rPr>
        <w:t>后果的，按有关规定追究该值班人员责任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并予以通报</w:t>
      </w:r>
      <w:r>
        <w:rPr>
          <w:rFonts w:ascii="仿宋_GB2312" w:eastAsia="仿宋_GB2312" w:hAnsi="仿宋_GB2312" w:cs="仿宋_GB2312"/>
          <w:bCs/>
          <w:sz w:val="32"/>
          <w:szCs w:val="32"/>
        </w:rPr>
        <w:t>。</w:t>
      </w:r>
    </w:p>
    <w:p w:rsidR="000C76BC" w:rsidRDefault="000C76BC" w:rsidP="000C76BC">
      <w:pPr>
        <w:widowControl/>
        <w:spacing w:beforeLines="50" w:before="156" w:afterLines="50" w:after="156"/>
        <w:jc w:val="center"/>
        <w:outlineLvl w:val="2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第</w:t>
      </w:r>
      <w:r>
        <w:rPr>
          <w:rFonts w:ascii="宋体" w:hAnsi="宋体" w:cs="宋体" w:hint="eastAsia"/>
          <w:b/>
          <w:kern w:val="0"/>
          <w:sz w:val="32"/>
          <w:szCs w:val="32"/>
        </w:rPr>
        <w:t>四</w:t>
      </w:r>
      <w:r>
        <w:rPr>
          <w:rFonts w:ascii="宋体" w:hAnsi="宋体" w:cs="宋体"/>
          <w:b/>
          <w:kern w:val="0"/>
          <w:sz w:val="32"/>
          <w:szCs w:val="32"/>
        </w:rPr>
        <w:t>章</w:t>
      </w:r>
      <w:r>
        <w:rPr>
          <w:rFonts w:ascii="宋体" w:hAnsi="宋体" w:cs="宋体" w:hint="eastAsia"/>
          <w:b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kern w:val="0"/>
          <w:sz w:val="32"/>
          <w:szCs w:val="32"/>
        </w:rPr>
        <w:t>工作保障</w:t>
      </w:r>
    </w:p>
    <w:p w:rsidR="000C76BC" w:rsidRDefault="000C76BC" w:rsidP="000C76BC">
      <w:pPr>
        <w:pStyle w:val="a5"/>
        <w:widowControl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四</w:t>
      </w:r>
      <w:r>
        <w:rPr>
          <w:rFonts w:ascii="仿宋_GB2312" w:eastAsia="仿宋_GB2312" w:hAnsi="仿宋_GB2312" w:cs="仿宋_GB2312"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bCs/>
          <w:sz w:val="32"/>
          <w:szCs w:val="32"/>
        </w:rPr>
        <w:t>根据学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院</w:t>
      </w:r>
      <w:r>
        <w:rPr>
          <w:rFonts w:ascii="仿宋_GB2312" w:eastAsia="仿宋_GB2312" w:hAnsi="仿宋_GB2312" w:cs="仿宋_GB2312"/>
          <w:bCs/>
          <w:sz w:val="32"/>
          <w:szCs w:val="32"/>
        </w:rPr>
        <w:t>规定发放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夜间</w:t>
      </w:r>
      <w:r>
        <w:rPr>
          <w:rFonts w:ascii="仿宋_GB2312" w:eastAsia="仿宋_GB2312" w:hAnsi="仿宋_GB2312" w:cs="仿宋_GB2312"/>
          <w:bCs/>
          <w:sz w:val="32"/>
          <w:szCs w:val="32"/>
        </w:rPr>
        <w:t>值班费，由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行政办公室</w:t>
      </w:r>
      <w:r>
        <w:rPr>
          <w:rFonts w:ascii="仿宋_GB2312" w:eastAsia="仿宋_GB2312" w:hAnsi="仿宋_GB2312" w:cs="仿宋_GB2312"/>
          <w:bCs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统计</w:t>
      </w:r>
      <w:r>
        <w:rPr>
          <w:rFonts w:ascii="仿宋_GB2312" w:eastAsia="仿宋_GB2312" w:hAnsi="仿宋_GB2312" w:cs="仿宋_GB2312"/>
          <w:bCs/>
          <w:sz w:val="32"/>
          <w:szCs w:val="32"/>
        </w:rPr>
        <w:t>结算后交人事处、财务处发放。</w:t>
      </w:r>
    </w:p>
    <w:p w:rsidR="000C76BC" w:rsidRDefault="000C76BC" w:rsidP="000C76BC">
      <w:pPr>
        <w:pStyle w:val="a5"/>
        <w:widowControl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五</w:t>
      </w:r>
      <w:r>
        <w:rPr>
          <w:rFonts w:ascii="仿宋_GB2312" w:eastAsia="仿宋_GB2312" w:hAnsi="仿宋_GB2312" w:cs="仿宋_GB2312"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行政办公室</w:t>
      </w:r>
      <w:r>
        <w:rPr>
          <w:rFonts w:ascii="仿宋_GB2312" w:eastAsia="仿宋_GB2312" w:hAnsi="仿宋_GB2312" w:cs="仿宋_GB2312"/>
          <w:bCs/>
          <w:sz w:val="32"/>
          <w:szCs w:val="32"/>
        </w:rPr>
        <w:t>负责值班室工作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所需</w:t>
      </w:r>
      <w:r>
        <w:rPr>
          <w:rFonts w:ascii="仿宋_GB2312" w:eastAsia="仿宋_GB2312" w:hAnsi="仿宋_GB2312" w:cs="仿宋_GB2312"/>
          <w:bCs/>
          <w:sz w:val="32"/>
          <w:szCs w:val="32"/>
        </w:rPr>
        <w:t>设备配置和维护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以及值班车辆安排，</w:t>
      </w:r>
      <w:r>
        <w:rPr>
          <w:rFonts w:ascii="仿宋_GB2312" w:eastAsia="仿宋_GB2312" w:hAnsi="仿宋_GB2312" w:cs="仿宋_GB2312"/>
          <w:bCs/>
          <w:sz w:val="32"/>
          <w:szCs w:val="32"/>
        </w:rPr>
        <w:t>后勤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保卫</w:t>
      </w:r>
      <w:r>
        <w:rPr>
          <w:rFonts w:ascii="仿宋_GB2312" w:eastAsia="仿宋_GB2312" w:hAnsi="仿宋_GB2312" w:cs="仿宋_GB2312"/>
          <w:bCs/>
          <w:sz w:val="32"/>
          <w:szCs w:val="32"/>
        </w:rPr>
        <w:t>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负责基本医疗安排</w:t>
      </w:r>
      <w:r>
        <w:rPr>
          <w:rFonts w:ascii="仿宋_GB2312" w:eastAsia="仿宋_GB2312" w:hAnsi="仿宋_GB2312" w:cs="仿宋_GB2312"/>
          <w:bCs/>
          <w:sz w:val="32"/>
          <w:szCs w:val="32"/>
        </w:rPr>
        <w:t>。</w:t>
      </w:r>
    </w:p>
    <w:p w:rsidR="000C76BC" w:rsidRDefault="000C76BC" w:rsidP="000C76BC">
      <w:pPr>
        <w:widowControl/>
        <w:spacing w:beforeLines="50" w:before="156" w:afterLines="50" w:after="156"/>
        <w:jc w:val="center"/>
        <w:outlineLvl w:val="2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第</w:t>
      </w:r>
      <w:r>
        <w:rPr>
          <w:rFonts w:ascii="宋体" w:hAnsi="宋体" w:cs="宋体" w:hint="eastAsia"/>
          <w:b/>
          <w:kern w:val="0"/>
          <w:sz w:val="32"/>
          <w:szCs w:val="32"/>
        </w:rPr>
        <w:t>五</w:t>
      </w:r>
      <w:r>
        <w:rPr>
          <w:rFonts w:ascii="宋体" w:hAnsi="宋体" w:cs="宋体"/>
          <w:b/>
          <w:kern w:val="0"/>
          <w:sz w:val="32"/>
          <w:szCs w:val="32"/>
        </w:rPr>
        <w:t>章</w:t>
      </w:r>
      <w:r>
        <w:rPr>
          <w:rFonts w:ascii="宋体" w:hAnsi="宋体" w:cs="宋体" w:hint="eastAsia"/>
          <w:b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kern w:val="0"/>
          <w:sz w:val="32"/>
          <w:szCs w:val="32"/>
        </w:rPr>
        <w:t>附则</w:t>
      </w:r>
    </w:p>
    <w:p w:rsidR="000C76BC" w:rsidRDefault="000C76BC" w:rsidP="000C76BC">
      <w:pPr>
        <w:pStyle w:val="a5"/>
        <w:widowControl/>
        <w:ind w:firstLineChars="200" w:firstLine="640"/>
        <w:rPr>
          <w:rFonts w:hint="eastAsia"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第十六条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bCs/>
          <w:sz w:val="32"/>
          <w:szCs w:val="32"/>
        </w:rPr>
        <w:t>本制度由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行政办公室</w:t>
      </w:r>
      <w:r>
        <w:rPr>
          <w:rFonts w:ascii="仿宋_GB2312" w:eastAsia="仿宋_GB2312" w:hAnsi="仿宋_GB2312" w:cs="仿宋_GB2312"/>
          <w:bCs/>
          <w:sz w:val="32"/>
          <w:szCs w:val="32"/>
        </w:rPr>
        <w:t>负责解释，自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学院发文</w:t>
      </w:r>
      <w:r>
        <w:rPr>
          <w:rFonts w:ascii="仿宋_GB2312" w:eastAsia="仿宋_GB2312" w:hAnsi="仿宋_GB2312" w:cs="仿宋_GB2312"/>
          <w:bCs/>
          <w:sz w:val="32"/>
          <w:szCs w:val="32"/>
        </w:rPr>
        <w:t>公布之日起施行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，原《关于加强校园值班工作办法（修订）》（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院字〔2017〕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048号）同时废止</w:t>
      </w:r>
      <w:r>
        <w:rPr>
          <w:rFonts w:ascii="仿宋_GB2312" w:eastAsia="仿宋_GB2312" w:hAnsi="仿宋_GB2312" w:cs="仿宋_GB2312"/>
          <w:bCs/>
          <w:sz w:val="32"/>
          <w:szCs w:val="32"/>
        </w:rPr>
        <w:t>。</w:t>
      </w:r>
    </w:p>
    <w:p w:rsidR="00343C80" w:rsidRPr="000C76BC" w:rsidRDefault="00343C80"/>
    <w:sectPr w:rsidR="00343C80" w:rsidRPr="000C76BC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40" w:right="1797" w:bottom="1327" w:left="179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锐字云字库小标宋体1.0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98" w:rsidRDefault="000C76B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3810</wp:posOffset>
              </wp:positionH>
              <wp:positionV relativeFrom="paragraph">
                <wp:posOffset>-76200</wp:posOffset>
              </wp:positionV>
              <wp:extent cx="296545" cy="204470"/>
              <wp:effectExtent l="381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798" w:rsidRDefault="000C76BC">
                          <w:pPr>
                            <w:pStyle w:val="a4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.3pt;margin-top:-6pt;width:23.35pt;height:16.1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" filled="f" stroked="f" strokeweight="1.25pt">
              <v:textbox style="mso-fit-shape-to-text:t" inset="0,0,0,0">
                <w:txbxContent>
                  <w:p w:rsidR="00DF4798" w:rsidRDefault="000C76BC">
                    <w:pPr>
                      <w:pStyle w:val="a4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98" w:rsidRDefault="000C76B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4975860</wp:posOffset>
              </wp:positionH>
              <wp:positionV relativeFrom="paragraph">
                <wp:posOffset>-76200</wp:posOffset>
              </wp:positionV>
              <wp:extent cx="296545" cy="204470"/>
              <wp:effectExtent l="381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798" w:rsidRDefault="000C76BC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391.8pt;margin-top:-6pt;width:23.35pt;height:16.1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" filled="f" stroked="f" strokeweight="1.25pt">
              <v:textbox style="mso-fit-shape-to-text:t" inset="0,0,0,0">
                <w:txbxContent>
                  <w:p w:rsidR="00DF4798" w:rsidRDefault="000C76BC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98" w:rsidRDefault="000C76BC">
    <w:pPr>
      <w:pStyle w:val="a3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98" w:rsidRDefault="000C76B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BC"/>
    <w:rsid w:val="000C76BC"/>
    <w:rsid w:val="003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7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76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C7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76BC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0C76B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7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76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C7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76BC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0C76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cjxy</dc:creator>
  <cp:lastModifiedBy>cjxy</cp:lastModifiedBy>
  <cp:revision>1</cp:revision>
  <dcterms:created xsi:type="dcterms:W3CDTF">2019-06-10T07:02:00Z</dcterms:created>
  <dcterms:modified xsi:type="dcterms:W3CDTF">2019-06-10T07:03:00Z</dcterms:modified>
</cp:coreProperties>
</file>