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 w:line="360" w:lineRule="auto"/>
        <w:ind w:left="0"/>
        <w:jc w:val="center"/>
        <w:rPr>
          <w:rFonts w:hint="eastAsia" w:ascii="黑体" w:eastAsia="宋体"/>
          <w:b/>
          <w:sz w:val="24"/>
          <w:szCs w:val="24"/>
          <w:lang w:eastAsia="zh-CN"/>
        </w:rPr>
      </w:pPr>
      <w:r>
        <w:rPr>
          <w:rFonts w:hint="eastAsia" w:ascii="黑体" w:eastAsia="黑体"/>
          <w:b/>
          <w:sz w:val="32"/>
          <w:lang w:eastAsia="zh-CN"/>
        </w:rPr>
        <w:t>安全系统工程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考试目标与要求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86" w:leftChars="39" w:firstLine="528" w:firstLineChars="236"/>
        <w:textAlignment w:val="auto"/>
        <w:rPr>
          <w:rFonts w:hint="eastAsia"/>
          <w:spacing w:val="-8"/>
          <w:lang w:val="zh-CN" w:eastAsia="zh-CN"/>
        </w:rPr>
      </w:pPr>
      <w:r>
        <w:rPr>
          <w:rFonts w:hint="eastAsia"/>
          <w:spacing w:val="-8"/>
          <w:lang w:val="zh-CN" w:eastAsia="zh-CN"/>
        </w:rPr>
        <w:t>《安全系统工程》科目旨在考核学生掌握系统安全分析、安全评价、安全预测和系统安全控制的基本概念和理论，了解和掌握采用系统工程的原理和方法，识别、分析、评价系统中的危险性，根据其结果调整工艺、设备、操作、管理、生产周期和投资等因素，使系统可能发生的事故得到控制，并使系统安全性达到最佳状态。考核学生发现、分析和解决问题的能力。</w:t>
      </w:r>
    </w:p>
    <w:p>
      <w:pPr>
        <w:widowControl w:val="0"/>
        <w:numPr>
          <w:ilvl w:val="0"/>
          <w:numId w:val="0"/>
        </w:numPr>
        <w:tabs>
          <w:tab w:val="left" w:pos="1079"/>
        </w:tabs>
        <w:autoSpaceDE w:val="0"/>
        <w:autoSpaceDN w:val="0"/>
        <w:spacing w:before="51" w:after="0" w:line="343" w:lineRule="auto"/>
        <w:ind w:left="117" w:right="232" w:righ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教材</w:t>
      </w:r>
      <w:r>
        <w:rPr>
          <w:rFonts w:ascii="宋体" w:hAnsi="宋体" w:eastAsia="宋体" w:cs="宋体"/>
          <w:sz w:val="24"/>
          <w:szCs w:val="24"/>
        </w:rPr>
        <w:t>《</w:t>
      </w:r>
      <w:r>
        <w:rPr>
          <w:rFonts w:hint="eastAsia" w:cs="宋体"/>
          <w:sz w:val="24"/>
          <w:szCs w:val="24"/>
          <w:lang w:eastAsia="zh-CN"/>
        </w:rPr>
        <w:t>安全系统工程</w:t>
      </w:r>
      <w:r>
        <w:rPr>
          <w:rFonts w:ascii="宋体" w:hAnsi="宋体" w:eastAsia="宋体" w:cs="宋体"/>
          <w:sz w:val="24"/>
          <w:szCs w:val="24"/>
        </w:rPr>
        <w:t>》</w:t>
      </w:r>
      <w:r>
        <w:rPr>
          <w:rFonts w:hint="eastAsia" w:cs="宋体"/>
          <w:sz w:val="24"/>
          <w:szCs w:val="24"/>
          <w:lang w:val="en-US" w:eastAsia="zh-CN"/>
        </w:rPr>
        <w:t>(</w:t>
      </w:r>
      <w:r>
        <w:rPr>
          <w:rFonts w:ascii="宋体" w:hAnsi="宋体" w:eastAsia="宋体" w:cs="宋体"/>
          <w:sz w:val="24"/>
          <w:szCs w:val="24"/>
        </w:rPr>
        <w:t>林柏泉</w:t>
      </w:r>
      <w:r>
        <w:rPr>
          <w:rFonts w:hint="eastAsia" w:cs="宋体"/>
          <w:sz w:val="24"/>
          <w:szCs w:val="24"/>
          <w:lang w:eastAsia="zh-CN"/>
        </w:rPr>
        <w:t>、张景林</w:t>
      </w:r>
      <w:r>
        <w:rPr>
          <w:rFonts w:ascii="宋体" w:hAnsi="宋体" w:eastAsia="宋体" w:cs="宋体"/>
          <w:sz w:val="24"/>
          <w:szCs w:val="24"/>
        </w:rPr>
        <w:t>主编，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北京：</w:t>
      </w:r>
      <w:r>
        <w:rPr>
          <w:rFonts w:hint="eastAsia" w:cs="宋体"/>
          <w:sz w:val="24"/>
          <w:szCs w:val="24"/>
          <w:lang w:eastAsia="zh-CN"/>
        </w:rPr>
        <w:t>中国劳动社会保障出版社，</w:t>
      </w:r>
      <w:r>
        <w:rPr>
          <w:rFonts w:hint="eastAsia" w:cs="宋体"/>
          <w:sz w:val="24"/>
          <w:szCs w:val="24"/>
          <w:lang w:val="en-US" w:eastAsia="zh-CN"/>
        </w:rPr>
        <w:t>2007年第1版 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，确定该科目专升本招生考试的考核目标与要求。</w:t>
      </w:r>
    </w:p>
    <w:p>
      <w:pPr>
        <w:widowControl w:val="0"/>
        <w:numPr>
          <w:ilvl w:val="0"/>
          <w:numId w:val="0"/>
        </w:numPr>
        <w:tabs>
          <w:tab w:val="left" w:pos="1079"/>
        </w:tabs>
        <w:autoSpaceDE w:val="0"/>
        <w:autoSpaceDN w:val="0"/>
        <w:spacing w:before="51" w:after="0" w:line="343" w:lineRule="auto"/>
        <w:ind w:left="117" w:right="232" w:righ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-15" w:leftChars="-7" w:firstLine="17" w:firstLineChars="7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试范围与要求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绪论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本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部分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主要介绍了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系统、系统工程、安全系统工程的概念，以及安全系统工程的研究对象和研究内容，同时归纳了安全系统工程的发展历程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</w:rPr>
        <w:t>考核知识点：了解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eastAsia="zh-CN"/>
        </w:rPr>
        <w:t>安全系统工程的发展历程和标志性事件；掌握有关系统、系统工程和安全系统工程的相关定义及其内涵，包括安全系统工程研究的人</w:t>
      </w: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-机-环系统特征及其主要内容。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2.系统安全分析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本部分主要介绍常用的系统安全分析方法，并对生产作业过程中的安全分析程序和主要指标进行描述和应用。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考核知识点：了解安全系统工程分析的定性、定量分析方法的区别和联系，以及应用范围和使用条件；熟悉安全检查表、预先危险分析、故障类型影响和危险度分析、危险和可操作性分析、事件树分析等系统安全定性分析方法的使用；掌握系统可靠性分析的基本概念及其度量指标，能进行串联、并联和串-并联系统可靠度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3.系统安全预测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本部分主要介绍预测的的基本概念和基本原理，并对系统安全预测的基本原则进行阐述，使学生能够熟练使用常见的系统安全预测分析方法进行预测研究。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考核知识点：了解预测的基本概念、基本原则、预测方法的分类和适用条件；</w:t>
      </w:r>
      <w:r>
        <w:rPr>
          <w:rFonts w:hint="eastAsia" w:ascii="宋体" w:hAnsi="宋体" w:eastAsia="宋体" w:cs="宋体"/>
          <w:sz w:val="24"/>
          <w:szCs w:val="24"/>
          <w:lang w:val="en-US" w:eastAsia="zh-CN" w:bidi="zh-CN"/>
        </w:rPr>
        <w:t>掌握</w:t>
      </w:r>
      <w:r>
        <w:rPr>
          <w:rFonts w:hint="eastAsia" w:cs="宋体"/>
          <w:sz w:val="24"/>
          <w:szCs w:val="24"/>
          <w:lang w:val="en-US" w:eastAsia="zh-CN" w:bidi="zh-CN"/>
        </w:rPr>
        <w:t>特尔菲法、滑动平均法、指数滑动平均法的计算过程。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4.系统安全评价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本部分主要介绍系统安全评价的目的、原则和安全评价、安全标准等基本概念，重点阐述火灾爆炸指数法的分析步骤和使用原则。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考核知识点：了解风险、安全评价、安全标准、物质系数、一般工艺危险系数、特殊工艺危险系数和火灾爆炸指数的概念；理解蒙德法和火灾爆炸指数法的区别和联系；掌握概率风险评估法和火灾爆炸指数法的计算分析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40" w:leftChars="200"/>
        <w:jc w:val="both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5.系统危险控制技术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本部分主要介绍系统危险控制的目的、原则和决策等概念，重点介绍固有危险源的定义及其分类标准，对不同种类的固有危险源能够分别制定针对性控制方法。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  <w:t>考核知识点：了解危险控制的目的、原则、、安全决策、固有危险源、决策等基本概念；理解安全决策的过程、决策要素、安全措施的种类、灾难性事故的应急措施的分类和说明；熟悉评分法、决策树法等常见决策方法的使用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Theme="minorEastAsia" w:hAnsiTheme="minorEastAsia" w:eastAsiaTheme="minorEastAsia" w:cstheme="minorEastAsia"/>
          <w:spacing w:val="-5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9" w:right="5064" w:hanging="369" w:hangingChars="153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补充说明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064" w:firstLine="47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：笔试，闭卷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232" w:firstLine="492" w:firstLineChars="200"/>
        <w:textAlignment w:val="auto"/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试题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类型：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一般包括</w:t>
      </w:r>
      <w:r>
        <w:rPr>
          <w:rFonts w:hint="eastAsia" w:ascii="宋体" w:hAnsi="宋体" w:eastAsia="宋体" w:cs="宋体"/>
          <w:sz w:val="24"/>
          <w:szCs w:val="22"/>
          <w:lang w:val="zh-CN" w:eastAsia="zh-CN" w:bidi="zh-CN"/>
        </w:rPr>
        <w:t>填空题、选择题、简答题、名词解释、判断题、案例分析、计算题等</w:t>
      </w:r>
      <w:r>
        <w:rPr>
          <w:rFonts w:hint="eastAsia" w:cs="宋体"/>
          <w:sz w:val="24"/>
          <w:szCs w:val="22"/>
          <w:lang w:val="zh-CN" w:eastAsia="zh-CN" w:bidi="zh-CN"/>
        </w:rPr>
        <w:t>。</w:t>
      </w:r>
    </w:p>
    <w:sectPr>
      <w:pgSz w:w="11910" w:h="16840"/>
      <w:pgMar w:top="150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612C"/>
    <w:rsid w:val="000A612C"/>
    <w:rsid w:val="002725B3"/>
    <w:rsid w:val="00A128DB"/>
    <w:rsid w:val="00AE42D7"/>
    <w:rsid w:val="09866255"/>
    <w:rsid w:val="10680D0B"/>
    <w:rsid w:val="11E63B84"/>
    <w:rsid w:val="15F93896"/>
    <w:rsid w:val="172C7CE5"/>
    <w:rsid w:val="17306F89"/>
    <w:rsid w:val="1BAA3D7F"/>
    <w:rsid w:val="22031B12"/>
    <w:rsid w:val="2310421F"/>
    <w:rsid w:val="281E192A"/>
    <w:rsid w:val="309558C4"/>
    <w:rsid w:val="334C4E67"/>
    <w:rsid w:val="38276199"/>
    <w:rsid w:val="38DD7EB7"/>
    <w:rsid w:val="39EF1A84"/>
    <w:rsid w:val="40832458"/>
    <w:rsid w:val="43BB27BD"/>
    <w:rsid w:val="48721165"/>
    <w:rsid w:val="5F3A0707"/>
    <w:rsid w:val="62B256C1"/>
    <w:rsid w:val="634E06CB"/>
    <w:rsid w:val="63CE69B8"/>
    <w:rsid w:val="672A19B8"/>
    <w:rsid w:val="6C481A0C"/>
    <w:rsid w:val="6DA44918"/>
    <w:rsid w:val="71D05541"/>
    <w:rsid w:val="727D1C3D"/>
    <w:rsid w:val="74E818F0"/>
    <w:rsid w:val="75795F62"/>
    <w:rsid w:val="7F2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0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sz w:val="24"/>
      <w:szCs w:val="24"/>
    </w:rPr>
  </w:style>
  <w:style w:type="paragraph" w:styleId="4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正文文本缩进 Char"/>
    <w:basedOn w:val="9"/>
    <w:link w:val="4"/>
    <w:qFormat/>
    <w:uiPriority w:val="0"/>
    <w:rPr>
      <w:rFonts w:ascii="宋体" w:hAnsi="宋体" w:cs="宋体"/>
      <w:sz w:val="22"/>
      <w:szCs w:val="22"/>
      <w:lang w:val="zh-CN" w:bidi="zh-CN"/>
    </w:rPr>
  </w:style>
  <w:style w:type="character" w:customStyle="1" w:styleId="15">
    <w:name w:val="10point1"/>
    <w:basedOn w:val="9"/>
    <w:qFormat/>
    <w:uiPriority w:val="99"/>
    <w:rPr>
      <w:rFonts w:ascii="宋体" w:hAnsi="宋体" w:eastAsia="宋体" w:cs="Times New Roman"/>
      <w:color w:val="FFFFFF"/>
      <w:sz w:val="22"/>
      <w:szCs w:val="22"/>
    </w:rPr>
  </w:style>
  <w:style w:type="character" w:customStyle="1" w:styleId="16">
    <w:name w:val="页眉 Char"/>
    <w:basedOn w:val="9"/>
    <w:link w:val="7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脚 Char"/>
    <w:basedOn w:val="9"/>
    <w:link w:val="6"/>
    <w:semiHidden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646</Words>
  <Characters>3687</Characters>
  <Lines>30</Lines>
  <Paragraphs>8</Paragraphs>
  <TotalTime>6</TotalTime>
  <ScaleCrop>false</ScaleCrop>
  <LinksUpToDate>false</LinksUpToDate>
  <CharactersWithSpaces>4325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琳</cp:lastModifiedBy>
  <dcterms:modified xsi:type="dcterms:W3CDTF">2020-04-21T02:06:19Z</dcterms:modified>
  <dc:title>&lt;4D6963726F736F667420576F7264202D2032303138D7A8C9FDB1BEA1B6B8DFB5C8CAFDD1A7A3A8D2BBA3A9A1B7BFCEB3CCBFBCCAD4B4F3B8D92E646F63&gt;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